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227AA5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210C52" w:rsidRDefault="00210C52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10C52" w:rsidRDefault="00680E6B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Alkidowa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nakładania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pomocą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pędzla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lub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wałka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Odznacza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wysokim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połyskiem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idealnie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nadaje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dekoracji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</w:p>
    <w:p w:rsidR="00210C52" w:rsidRDefault="00210C52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680E6B" w:rsidRDefault="00680E6B" w:rsidP="00680E6B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Rekomendowany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stosunek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mieszania</w:t>
      </w:r>
      <w:proofErr w:type="spellEnd"/>
      <w:r>
        <w:rPr>
          <w:rFonts w:ascii="Arial" w:hAnsi="Arial" w:cs="Arial"/>
          <w:spacing w:val="-2"/>
          <w:lang w:val="en-US"/>
        </w:rPr>
        <w:t xml:space="preserve"> pigment/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to 20/80 </w:t>
      </w:r>
      <w:proofErr w:type="spellStart"/>
      <w:r>
        <w:rPr>
          <w:rFonts w:ascii="Arial" w:hAnsi="Arial" w:cs="Arial"/>
          <w:spacing w:val="-2"/>
          <w:lang w:val="en-US"/>
        </w:rPr>
        <w:t>wagowo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210C52" w:rsidRDefault="00210C52">
      <w:pPr>
        <w:jc w:val="both"/>
        <w:rPr>
          <w:rFonts w:ascii="Arial" w:hAnsi="Arial" w:cs="Arial"/>
          <w:spacing w:val="-2"/>
          <w:lang w:val="en-US"/>
        </w:rPr>
      </w:pPr>
    </w:p>
    <w:p w:rsidR="00210C52" w:rsidRDefault="00210C52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A321B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210C52" w:rsidRDefault="00210C52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10C52" w:rsidRDefault="00A321BC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494F90">
        <w:rPr>
          <w:rFonts w:ascii="Arial" w:hAnsi="Arial" w:cs="Arial"/>
          <w:b/>
          <w:lang w:val="en-US"/>
        </w:rPr>
        <w:t xml:space="preserve">: </w:t>
      </w:r>
      <w:r w:rsidR="00494F90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b/>
          <w:lang w:val="en-US"/>
        </w:rPr>
        <w:tab/>
      </w:r>
      <w:proofErr w:type="spellStart"/>
      <w:r w:rsidR="00680E6B">
        <w:rPr>
          <w:rFonts w:ascii="Arial" w:hAnsi="Arial" w:cs="Arial"/>
          <w:lang w:val="en-US"/>
        </w:rPr>
        <w:t>Alki</w:t>
      </w:r>
      <w:r w:rsidR="00494F90">
        <w:rPr>
          <w:rFonts w:ascii="Arial" w:hAnsi="Arial" w:cs="Arial"/>
          <w:lang w:val="en-US"/>
        </w:rPr>
        <w:t>d</w:t>
      </w:r>
      <w:proofErr w:type="spellEnd"/>
      <w:r w:rsidR="00680E6B">
        <w:rPr>
          <w:rFonts w:ascii="Arial" w:hAnsi="Arial" w:cs="Arial"/>
          <w:lang w:val="en-US"/>
        </w:rPr>
        <w:t xml:space="preserve"> 1K</w:t>
      </w:r>
    </w:p>
    <w:p w:rsidR="00210C52" w:rsidRDefault="00A321BC" w:rsidP="00680E6B">
      <w:pPr>
        <w:tabs>
          <w:tab w:val="left" w:pos="3119"/>
        </w:tabs>
        <w:ind w:left="4943" w:right="-2" w:hanging="5085"/>
        <w:rPr>
          <w:rFonts w:ascii="Arial" w:hAnsi="Arial" w:cs="Arial"/>
          <w:color w:val="FF0000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494F90">
        <w:rPr>
          <w:rFonts w:ascii="Arial" w:hAnsi="Arial" w:cs="Arial"/>
          <w:b/>
          <w:lang w:val="en-US"/>
        </w:rPr>
        <w:t>:</w:t>
      </w:r>
      <w:r w:rsidR="00494F90">
        <w:rPr>
          <w:rFonts w:ascii="Arial" w:hAnsi="Arial" w:cs="Arial"/>
          <w:lang w:val="en-US"/>
        </w:rPr>
        <w:tab/>
      </w:r>
      <w:r w:rsidR="00680E6B">
        <w:rPr>
          <w:rFonts w:ascii="Arial" w:hAnsi="Arial" w:cs="Arial"/>
          <w:lang w:val="en-US"/>
        </w:rPr>
        <w:tab/>
      </w:r>
      <w:r w:rsidR="00680E6B">
        <w:rPr>
          <w:rFonts w:ascii="Arial" w:hAnsi="Arial" w:cs="Arial"/>
          <w:lang w:val="en-US"/>
        </w:rPr>
        <w:tab/>
      </w:r>
      <w:proofErr w:type="spellStart"/>
      <w:r w:rsidR="00680E6B">
        <w:rPr>
          <w:rFonts w:ascii="Arial" w:hAnsi="Arial" w:cs="Arial"/>
          <w:lang w:val="en-US"/>
        </w:rPr>
        <w:t>Połysk</w:t>
      </w:r>
      <w:proofErr w:type="spellEnd"/>
      <w:r w:rsidR="00680E6B">
        <w:rPr>
          <w:rFonts w:ascii="Arial" w:hAnsi="Arial" w:cs="Arial"/>
          <w:lang w:val="en-US"/>
        </w:rPr>
        <w:t xml:space="preserve"> (</w:t>
      </w:r>
      <w:proofErr w:type="spellStart"/>
      <w:r w:rsidR="00680E6B">
        <w:rPr>
          <w:rFonts w:ascii="Arial" w:hAnsi="Arial" w:cs="Arial"/>
          <w:lang w:val="en-US"/>
        </w:rPr>
        <w:t>połysk</w:t>
      </w:r>
      <w:proofErr w:type="spellEnd"/>
      <w:r w:rsidR="00680E6B">
        <w:rPr>
          <w:rFonts w:ascii="Arial" w:hAnsi="Arial" w:cs="Arial"/>
          <w:lang w:val="en-US"/>
        </w:rPr>
        <w:t xml:space="preserve">: &gt;90% </w:t>
      </w:r>
      <w:proofErr w:type="spellStart"/>
      <w:r w:rsidR="00680E6B">
        <w:rPr>
          <w:rFonts w:ascii="Arial" w:hAnsi="Arial" w:cs="Arial"/>
          <w:lang w:val="en-US"/>
        </w:rPr>
        <w:t>przy</w:t>
      </w:r>
      <w:proofErr w:type="spellEnd"/>
      <w:r w:rsidR="00680E6B">
        <w:rPr>
          <w:rFonts w:ascii="Arial" w:hAnsi="Arial" w:cs="Arial"/>
          <w:lang w:val="en-US"/>
        </w:rPr>
        <w:t xml:space="preserve"> 60º, &gt;80% </w:t>
      </w:r>
      <w:proofErr w:type="spellStart"/>
      <w:r w:rsidR="00680E6B">
        <w:rPr>
          <w:rFonts w:ascii="Arial" w:hAnsi="Arial" w:cs="Arial"/>
          <w:lang w:val="en-US"/>
        </w:rPr>
        <w:t>przy</w:t>
      </w:r>
      <w:proofErr w:type="spellEnd"/>
      <w:r w:rsidR="00494F90">
        <w:rPr>
          <w:rFonts w:ascii="Arial" w:hAnsi="Arial" w:cs="Arial"/>
          <w:lang w:val="en-US"/>
        </w:rPr>
        <w:t xml:space="preserve"> 20º)</w:t>
      </w:r>
    </w:p>
    <w:p w:rsidR="00210C52" w:rsidRDefault="00A321BC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Ciężar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właściwy</w:t>
      </w:r>
      <w:proofErr w:type="spellEnd"/>
      <w:r w:rsidR="00494F90">
        <w:rPr>
          <w:rFonts w:ascii="Arial" w:hAnsi="Arial" w:cs="Arial"/>
          <w:b/>
          <w:lang w:val="en-US"/>
        </w:rPr>
        <w:t xml:space="preserve">: </w:t>
      </w:r>
      <w:r w:rsidR="00494F90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b/>
          <w:lang w:val="en-US"/>
        </w:rPr>
        <w:tab/>
      </w:r>
      <w:r w:rsidR="00680E6B">
        <w:rPr>
          <w:rFonts w:ascii="Arial" w:hAnsi="Arial" w:cs="Arial"/>
          <w:lang w:val="en-US"/>
        </w:rPr>
        <w:t>0,9-1,1 kg/l w</w:t>
      </w:r>
      <w:r w:rsidR="00494F90">
        <w:rPr>
          <w:rFonts w:ascii="Arial" w:hAnsi="Arial" w:cs="Arial"/>
          <w:lang w:val="en-US"/>
        </w:rPr>
        <w:t xml:space="preserve"> 20ºC</w:t>
      </w:r>
    </w:p>
    <w:p w:rsidR="00210C52" w:rsidRDefault="00A321B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Zawartość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cząstek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stałych</w:t>
      </w:r>
      <w:proofErr w:type="spellEnd"/>
      <w:r w:rsidR="00494F90">
        <w:rPr>
          <w:rFonts w:ascii="Arial" w:hAnsi="Arial" w:cs="Arial"/>
          <w:b/>
          <w:bCs/>
          <w:lang w:val="en-US"/>
        </w:rPr>
        <w:t>:</w:t>
      </w:r>
      <w:r w:rsidR="00494F90">
        <w:rPr>
          <w:rFonts w:ascii="Arial" w:hAnsi="Arial" w:cs="Arial"/>
          <w:b/>
          <w:bCs/>
          <w:lang w:val="en-US"/>
        </w:rPr>
        <w:tab/>
      </w:r>
      <w:r w:rsidR="00680E6B">
        <w:rPr>
          <w:rFonts w:ascii="Arial" w:hAnsi="Arial" w:cs="Arial"/>
          <w:b/>
          <w:bCs/>
          <w:lang w:val="en-US"/>
        </w:rPr>
        <w:tab/>
      </w:r>
      <w:r w:rsidR="00680E6B">
        <w:rPr>
          <w:rFonts w:ascii="Arial" w:hAnsi="Arial" w:cs="Arial"/>
          <w:b/>
          <w:bCs/>
          <w:lang w:val="en-US"/>
        </w:rPr>
        <w:tab/>
      </w:r>
      <w:r w:rsidR="00680E6B">
        <w:rPr>
          <w:rFonts w:ascii="Arial" w:hAnsi="Arial" w:cs="Arial"/>
          <w:bCs/>
          <w:lang w:val="en-US"/>
        </w:rPr>
        <w:t xml:space="preserve">46-53 % </w:t>
      </w:r>
      <w:proofErr w:type="spellStart"/>
      <w:r w:rsidR="00680E6B">
        <w:rPr>
          <w:rFonts w:ascii="Arial" w:hAnsi="Arial" w:cs="Arial"/>
          <w:bCs/>
          <w:lang w:val="en-US"/>
        </w:rPr>
        <w:t>wagowo</w:t>
      </w:r>
      <w:proofErr w:type="spellEnd"/>
    </w:p>
    <w:p w:rsidR="00210C52" w:rsidRDefault="00A321B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494F90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spoiwo</w:t>
      </w:r>
      <w:proofErr w:type="spellEnd"/>
      <w:r w:rsidR="00494F90">
        <w:rPr>
          <w:rFonts w:ascii="Arial" w:hAnsi="Arial" w:cs="Arial"/>
          <w:b/>
          <w:bCs/>
          <w:lang w:val="en-US"/>
        </w:rPr>
        <w:t>):</w:t>
      </w:r>
      <w:r w:rsidR="00494F90">
        <w:rPr>
          <w:rFonts w:ascii="Arial" w:hAnsi="Arial" w:cs="Arial"/>
          <w:b/>
          <w:bCs/>
          <w:lang w:val="en-US"/>
        </w:rPr>
        <w:tab/>
      </w:r>
      <w:r w:rsidR="00680E6B">
        <w:rPr>
          <w:rFonts w:ascii="Arial" w:hAnsi="Arial" w:cs="Arial"/>
          <w:b/>
          <w:bCs/>
          <w:lang w:val="en-US"/>
        </w:rPr>
        <w:tab/>
      </w:r>
      <w:r w:rsidR="00494F90">
        <w:rPr>
          <w:rFonts w:ascii="Arial" w:hAnsi="Arial" w:cs="Arial"/>
          <w:bCs/>
          <w:lang w:val="en-US"/>
        </w:rPr>
        <w:t>48 ± 2 %</w:t>
      </w:r>
    </w:p>
    <w:p w:rsidR="00210C52" w:rsidRDefault="00A321B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Cząstki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stałe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objętościowo</w:t>
      </w:r>
      <w:proofErr w:type="spellEnd"/>
      <w:r w:rsidR="00494F90">
        <w:rPr>
          <w:rFonts w:ascii="Arial" w:hAnsi="Arial" w:cs="Arial"/>
          <w:b/>
          <w:bCs/>
          <w:lang w:val="en-US"/>
        </w:rPr>
        <w:t xml:space="preserve"> (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494F90">
        <w:rPr>
          <w:rFonts w:ascii="Arial" w:hAnsi="Arial" w:cs="Arial"/>
          <w:b/>
          <w:bCs/>
          <w:lang w:val="en-US"/>
        </w:rPr>
        <w:t>):</w:t>
      </w:r>
      <w:r w:rsidR="00680E6B">
        <w:rPr>
          <w:rFonts w:ascii="Arial" w:hAnsi="Arial" w:cs="Arial"/>
          <w:b/>
          <w:bCs/>
          <w:lang w:val="en-US"/>
        </w:rPr>
        <w:tab/>
      </w:r>
      <w:r w:rsidR="00494F90">
        <w:rPr>
          <w:rFonts w:ascii="Arial" w:hAnsi="Arial" w:cs="Arial"/>
          <w:b/>
          <w:bCs/>
          <w:lang w:val="en-US"/>
        </w:rPr>
        <w:tab/>
      </w:r>
      <w:r w:rsidR="00494F90">
        <w:rPr>
          <w:rFonts w:ascii="Arial" w:hAnsi="Arial" w:cs="Arial"/>
          <w:bCs/>
          <w:lang w:val="en-US"/>
        </w:rPr>
        <w:t>45</w:t>
      </w:r>
      <w:r w:rsidR="00494F90">
        <w:rPr>
          <w:rFonts w:ascii="Arial" w:hAnsi="Arial" w:cs="Arial"/>
          <w:b/>
          <w:bCs/>
          <w:lang w:val="en-US"/>
        </w:rPr>
        <w:t xml:space="preserve"> </w:t>
      </w:r>
      <w:r w:rsidR="00494F90">
        <w:rPr>
          <w:rFonts w:ascii="Arial" w:hAnsi="Arial" w:cs="Arial"/>
          <w:bCs/>
          <w:lang w:val="en-US"/>
        </w:rPr>
        <w:t>± 2 %</w:t>
      </w:r>
    </w:p>
    <w:p w:rsidR="00210C52" w:rsidRDefault="00A321B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VOC </w:t>
      </w:r>
      <w:proofErr w:type="spellStart"/>
      <w:r>
        <w:rPr>
          <w:rFonts w:ascii="Arial" w:hAnsi="Arial" w:cs="Arial"/>
          <w:b/>
          <w:bCs/>
          <w:lang w:val="en-US"/>
        </w:rPr>
        <w:t>produkt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gotowy</w:t>
      </w:r>
      <w:proofErr w:type="spellEnd"/>
      <w:r w:rsidR="00494F90">
        <w:rPr>
          <w:rFonts w:ascii="Arial" w:hAnsi="Arial" w:cs="Arial"/>
          <w:b/>
          <w:bCs/>
          <w:lang w:val="en-US"/>
        </w:rPr>
        <w:t>:</w:t>
      </w:r>
      <w:r w:rsidR="00494F90">
        <w:rPr>
          <w:rFonts w:ascii="Arial" w:hAnsi="Arial" w:cs="Arial"/>
          <w:lang w:val="en-US"/>
        </w:rPr>
        <w:tab/>
      </w:r>
      <w:r w:rsidR="00680E6B">
        <w:rPr>
          <w:rFonts w:ascii="Arial" w:hAnsi="Arial" w:cs="Arial"/>
          <w:lang w:val="en-US"/>
        </w:rPr>
        <w:tab/>
      </w:r>
      <w:r w:rsidR="00680E6B">
        <w:rPr>
          <w:rFonts w:ascii="Arial" w:hAnsi="Arial" w:cs="Arial"/>
          <w:lang w:val="en-US"/>
        </w:rPr>
        <w:tab/>
        <w:t>&lt; 500 g/l - 2004/42/WE</w:t>
      </w:r>
      <w:r w:rsidR="00494F90">
        <w:rPr>
          <w:rFonts w:ascii="Arial" w:hAnsi="Arial" w:cs="Arial"/>
          <w:lang w:val="en-US"/>
        </w:rPr>
        <w:t xml:space="preserve"> - IIA(i)(500) </w:t>
      </w:r>
    </w:p>
    <w:p w:rsidR="00210C52" w:rsidRDefault="00A321BC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Grubość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suchej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powłoki</w:t>
      </w:r>
      <w:proofErr w:type="spellEnd"/>
      <w:r w:rsidR="00494F90">
        <w:rPr>
          <w:rFonts w:ascii="Arial" w:hAnsi="Arial" w:cs="Arial"/>
          <w:b/>
          <w:bCs/>
          <w:lang w:val="en-US"/>
        </w:rPr>
        <w:t>:</w:t>
      </w:r>
      <w:r w:rsidR="00494F90">
        <w:rPr>
          <w:rFonts w:ascii="Arial" w:hAnsi="Arial" w:cs="Arial"/>
          <w:lang w:val="en-US"/>
        </w:rPr>
        <w:tab/>
      </w:r>
      <w:r w:rsidR="00680E6B">
        <w:rPr>
          <w:rFonts w:ascii="Arial" w:hAnsi="Arial" w:cs="Arial"/>
          <w:lang w:val="en-US"/>
        </w:rPr>
        <w:tab/>
      </w:r>
      <w:r w:rsidR="00680E6B">
        <w:rPr>
          <w:rFonts w:ascii="Arial" w:hAnsi="Arial" w:cs="Arial"/>
          <w:lang w:val="en-US"/>
        </w:rPr>
        <w:tab/>
        <w:t xml:space="preserve">30-40 </w:t>
      </w:r>
      <w:proofErr w:type="spellStart"/>
      <w:r w:rsidR="00680E6B">
        <w:rPr>
          <w:rFonts w:ascii="Arial" w:hAnsi="Arial" w:cs="Arial"/>
          <w:lang w:val="en-US"/>
        </w:rPr>
        <w:t>mikronów</w:t>
      </w:r>
      <w:proofErr w:type="spellEnd"/>
      <w:r w:rsidR="00680E6B">
        <w:rPr>
          <w:rFonts w:ascii="Arial" w:hAnsi="Arial" w:cs="Arial"/>
          <w:lang w:val="en-US"/>
        </w:rPr>
        <w:t xml:space="preserve"> (2 </w:t>
      </w:r>
      <w:proofErr w:type="spellStart"/>
      <w:r w:rsidR="00680E6B">
        <w:rPr>
          <w:rFonts w:ascii="Arial" w:hAnsi="Arial" w:cs="Arial"/>
          <w:lang w:val="en-US"/>
        </w:rPr>
        <w:t>warstwy</w:t>
      </w:r>
      <w:proofErr w:type="spellEnd"/>
      <w:r w:rsidR="00494F90">
        <w:rPr>
          <w:rFonts w:ascii="Arial" w:hAnsi="Arial" w:cs="Arial"/>
          <w:lang w:val="en-US"/>
        </w:rPr>
        <w:t xml:space="preserve">) </w:t>
      </w:r>
    </w:p>
    <w:p w:rsidR="00210C52" w:rsidRDefault="00680E6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Wydajność</w:t>
      </w:r>
      <w:proofErr w:type="spellEnd"/>
      <w:r w:rsidR="00494F90">
        <w:rPr>
          <w:rFonts w:ascii="Arial" w:hAnsi="Arial" w:cs="Arial"/>
          <w:b/>
          <w:lang w:val="en-US"/>
        </w:rPr>
        <w:t>:</w:t>
      </w:r>
      <w:r w:rsidR="00494F90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494F90">
        <w:rPr>
          <w:rFonts w:ascii="Arial" w:hAnsi="Arial" w:cs="Arial"/>
          <w:lang w:val="en-US"/>
        </w:rPr>
        <w:t>12-16 m</w:t>
      </w:r>
      <w:r w:rsidR="00494F90">
        <w:rPr>
          <w:rFonts w:ascii="Arial" w:hAnsi="Arial" w:cs="Arial"/>
          <w:vertAlign w:val="superscript"/>
          <w:lang w:val="en-US"/>
        </w:rPr>
        <w:t>2</w:t>
      </w:r>
      <w:r w:rsidR="00494F90">
        <w:rPr>
          <w:rFonts w:ascii="Arial" w:hAnsi="Arial" w:cs="Arial"/>
          <w:lang w:val="en-US"/>
        </w:rPr>
        <w:t>/</w:t>
      </w:r>
      <w:r w:rsidR="00494F90">
        <w:rPr>
          <w:rFonts w:ascii="Arial" w:hAnsi="Arial" w:cs="Arial"/>
          <w:lang w:val="es-ES_tradnl"/>
        </w:rPr>
        <w:t>l</w:t>
      </w:r>
      <w:r w:rsidR="00494F90">
        <w:rPr>
          <w:rFonts w:ascii="Arial" w:hAnsi="Arial" w:cs="Arial"/>
          <w:lang w:val="en-US"/>
        </w:rPr>
        <w:tab/>
      </w:r>
    </w:p>
    <w:p w:rsidR="00210C52" w:rsidRDefault="00494F90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210C52" w:rsidRDefault="00210C52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A321BC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10C52" w:rsidRDefault="00210C52">
      <w:pPr>
        <w:ind w:left="-142" w:right="-2"/>
        <w:rPr>
          <w:rFonts w:ascii="Arial" w:hAnsi="Arial" w:cs="Arial"/>
          <w:color w:val="FF0000"/>
          <w:lang w:val="en-US"/>
        </w:rPr>
      </w:pPr>
    </w:p>
    <w:p w:rsidR="00210C52" w:rsidRDefault="00A321B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494F90">
        <w:rPr>
          <w:rFonts w:ascii="Arial" w:hAnsi="Arial" w:cs="Arial"/>
          <w:b/>
          <w:lang w:val="en-US"/>
        </w:rPr>
        <w:t>:</w:t>
      </w:r>
      <w:r w:rsidR="00494F90">
        <w:rPr>
          <w:rFonts w:ascii="Arial" w:hAnsi="Arial" w:cs="Arial"/>
          <w:b/>
          <w:color w:val="FF0000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każde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przeszlifowane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odtłuszczone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wolne</w:t>
      </w:r>
      <w:proofErr w:type="spellEnd"/>
      <w:r>
        <w:rPr>
          <w:rFonts w:ascii="Arial" w:hAnsi="Arial" w:cs="Arial"/>
          <w:lang w:val="en-US"/>
        </w:rPr>
        <w:t xml:space="preserve"> od </w:t>
      </w:r>
      <w:proofErr w:type="spellStart"/>
      <w:r>
        <w:rPr>
          <w:rFonts w:ascii="Arial" w:hAnsi="Arial" w:cs="Arial"/>
          <w:lang w:val="en-US"/>
        </w:rPr>
        <w:t>zabrudzeń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podłoże</w:t>
      </w:r>
      <w:proofErr w:type="spellEnd"/>
      <w:r>
        <w:rPr>
          <w:rFonts w:ascii="Arial" w:hAnsi="Arial" w:cs="Arial"/>
          <w:lang w:val="en-US"/>
        </w:rPr>
        <w:t xml:space="preserve">. W </w:t>
      </w:r>
      <w:proofErr w:type="spellStart"/>
      <w:r>
        <w:rPr>
          <w:rFonts w:ascii="Arial" w:hAnsi="Arial" w:cs="Arial"/>
          <w:lang w:val="en-US"/>
        </w:rPr>
        <w:t>przypadku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drewna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zaleca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się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zastosowanie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warstwy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gruntowej</w:t>
      </w:r>
      <w:proofErr w:type="spellEnd"/>
      <w:r>
        <w:rPr>
          <w:rFonts w:ascii="Arial" w:hAnsi="Arial" w:cs="Arial"/>
          <w:lang w:val="en-US"/>
        </w:rPr>
        <w:t xml:space="preserve"> w </w:t>
      </w:r>
      <w:proofErr w:type="spellStart"/>
      <w:r>
        <w:rPr>
          <w:rFonts w:ascii="Arial" w:hAnsi="Arial" w:cs="Arial"/>
          <w:lang w:val="en-US"/>
        </w:rPr>
        <w:t>celu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zmniejszenia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porowatości</w:t>
      </w:r>
      <w:proofErr w:type="spellEnd"/>
      <w:r w:rsidR="00494F90">
        <w:rPr>
          <w:rFonts w:ascii="Arial" w:hAnsi="Arial" w:cs="Arial"/>
          <w:lang w:val="en-US"/>
        </w:rPr>
        <w:t>.</w:t>
      </w:r>
    </w:p>
    <w:p w:rsidR="00210C52" w:rsidRDefault="00A321BC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494F90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Przeszlifować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lang w:val="en-US"/>
        </w:rPr>
        <w:t>gradacja</w:t>
      </w:r>
      <w:proofErr w:type="spellEnd"/>
      <w:r w:rsidR="00494F90">
        <w:rPr>
          <w:rFonts w:ascii="Arial" w:hAnsi="Arial" w:cs="Arial"/>
          <w:lang w:val="en-US"/>
        </w:rPr>
        <w:t xml:space="preserve"> P360/P400)</w:t>
      </w:r>
    </w:p>
    <w:p w:rsidR="00210C52" w:rsidRDefault="00210C52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210C52" w:rsidRDefault="00210C52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227AA5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</w:t>
            </w:r>
            <w:r w:rsidR="00A321BC"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 MIESZANIA I SPOSÓB APLIKACJI</w:t>
            </w:r>
          </w:p>
        </w:tc>
      </w:tr>
    </w:tbl>
    <w:p w:rsidR="00210C52" w:rsidRDefault="00210C52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10C52" w:rsidRDefault="00210C52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5824" w:type="dxa"/>
        <w:jc w:val="center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111"/>
        <w:gridCol w:w="1111"/>
        <w:gridCol w:w="1111"/>
        <w:gridCol w:w="1111"/>
      </w:tblGrid>
      <w:tr w:rsidR="00210C52" w:rsidTr="00A321BC">
        <w:trPr>
          <w:trHeight w:val="800"/>
          <w:tblHeader/>
          <w:jc w:val="center"/>
        </w:trPr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210C52" w:rsidRDefault="00494F90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D-971</w:t>
            </w:r>
          </w:p>
        </w:tc>
        <w:tc>
          <w:tcPr>
            <w:tcW w:w="1111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C52" w:rsidRDefault="00494F90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64EDA8F5" wp14:editId="0C77B4B8">
                  <wp:extent cx="528337" cy="321276"/>
                  <wp:effectExtent l="19050" t="0" r="5063" b="0"/>
                  <wp:docPr id="40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1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C52" w:rsidRDefault="00494F90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675CB807" wp14:editId="6B0CE5CB">
                  <wp:extent cx="457042" cy="457042"/>
                  <wp:effectExtent l="19050" t="0" r="158" b="0"/>
                  <wp:docPr id="410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1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10C52" w:rsidRDefault="00494F90">
            <w:pPr>
              <w:pStyle w:val="Nagwek8"/>
              <w:ind w:left="0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8D8833F" wp14:editId="552FF44F">
                  <wp:extent cx="431165" cy="431165"/>
                  <wp:effectExtent l="19050" t="0" r="6985" b="0"/>
                  <wp:docPr id="411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1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210C52" w:rsidRDefault="00494F90">
            <w:pPr>
              <w:pStyle w:val="Nagwek8"/>
              <w:ind w:left="0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BBC4E2C" wp14:editId="720FAECB">
                  <wp:extent cx="361950" cy="446187"/>
                  <wp:effectExtent l="19050" t="0" r="0" b="0"/>
                  <wp:docPr id="412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240" cy="450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0C52" w:rsidTr="00A321BC">
        <w:trPr>
          <w:trHeight w:val="800"/>
          <w:jc w:val="center"/>
        </w:trPr>
        <w:tc>
          <w:tcPr>
            <w:tcW w:w="1380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bottom"/>
          </w:tcPr>
          <w:p w:rsidR="00210C52" w:rsidRDefault="00210C52">
            <w:pPr>
              <w:pStyle w:val="Nagwek4"/>
              <w:ind w:right="0"/>
              <w:jc w:val="center"/>
              <w:rPr>
                <w:b w:val="0"/>
              </w:rPr>
            </w:pPr>
          </w:p>
          <w:p w:rsidR="00210C52" w:rsidRDefault="00A321BC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Rozpuszczalnik</w:t>
            </w:r>
            <w:r w:rsidR="00494F90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10C52" w:rsidRDefault="00494F9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100:5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10C52" w:rsidRDefault="00494F9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60”-70” 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10C52" w:rsidRDefault="00494F9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 coats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pct20" w:color="auto" w:fill="FFFFFF"/>
            <w:vAlign w:val="bottom"/>
          </w:tcPr>
          <w:p w:rsidR="00210C52" w:rsidRDefault="00494F9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 h</w:t>
            </w:r>
          </w:p>
        </w:tc>
      </w:tr>
      <w:tr w:rsidR="00210C52" w:rsidTr="00A321BC">
        <w:trPr>
          <w:trHeight w:val="800"/>
          <w:jc w:val="center"/>
        </w:trPr>
        <w:tc>
          <w:tcPr>
            <w:tcW w:w="1380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10C52" w:rsidRDefault="00494F90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MV </w:t>
            </w: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10C52" w:rsidRDefault="00A321BC">
            <w:pPr>
              <w:jc w:val="center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obj.</w:t>
            </w: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10C52" w:rsidRDefault="00494F90">
            <w:pPr>
              <w:jc w:val="center"/>
            </w:pPr>
            <w:r>
              <w:rPr>
                <w:rFonts w:ascii="Arial" w:hAnsi="Arial" w:cs="Arial"/>
                <w:sz w:val="16"/>
              </w:rPr>
              <w:t>F/4 20ºC</w:t>
            </w: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10C52" w:rsidRDefault="00210C52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FFFFFF"/>
          </w:tcPr>
          <w:p w:rsidR="00210C52" w:rsidRDefault="00210C52">
            <w:pPr>
              <w:jc w:val="center"/>
            </w:pPr>
          </w:p>
        </w:tc>
      </w:tr>
    </w:tbl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right="-2"/>
        <w:rPr>
          <w:rFonts w:ascii="Arial" w:hAnsi="Arial" w:cs="Arial"/>
          <w:i/>
          <w:lang w:val="es-ES_tradnl"/>
        </w:rPr>
      </w:pPr>
    </w:p>
    <w:p w:rsidR="00210C52" w:rsidRDefault="00210C52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10C52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10C52" w:rsidRDefault="00A321B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227AA5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210C52" w:rsidRDefault="00210C52">
      <w:pPr>
        <w:ind w:left="-851" w:right="-710"/>
        <w:rPr>
          <w:rFonts w:ascii="Arial" w:hAnsi="Arial" w:cs="Arial"/>
        </w:rPr>
      </w:pPr>
    </w:p>
    <w:p w:rsidR="00210C52" w:rsidRDefault="00210C52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210C52">
        <w:trPr>
          <w:trHeight w:val="964"/>
          <w:jc w:val="center"/>
        </w:trPr>
        <w:tc>
          <w:tcPr>
            <w:tcW w:w="1026" w:type="dxa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15pt;height:39.15pt" o:ole="" fillcolor="window">
                  <v:imagedata r:id="rId13" o:title=""/>
                </v:shape>
                <o:OLEObject Type="Embed" ProgID="Word.Picture.8" ShapeID="_x0000_i1025" DrawAspect="Content" ObjectID="_1509863378" r:id="rId14"/>
              </w:object>
            </w:r>
          </w:p>
        </w:tc>
        <w:tc>
          <w:tcPr>
            <w:tcW w:w="1027" w:type="dxa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31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32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b/>
                <w:noProof/>
                <w:sz w:val="16"/>
                <w:lang w:val="es-ES"/>
              </w:rPr>
            </w:pPr>
            <w:r>
              <w:rPr>
                <w:rFonts w:ascii="Arial" w:hAnsi="Arial" w:cs="Arial"/>
                <w:b/>
                <w:noProof/>
                <w:sz w:val="16"/>
                <w:lang w:val="es-ES"/>
              </w:rPr>
              <w:t>THROUGH DRY</w:t>
            </w:r>
          </w:p>
        </w:tc>
      </w:tr>
      <w:tr w:rsidR="00210C52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15’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4-4,5h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210C52" w:rsidRDefault="00494F90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24h </w:t>
            </w:r>
          </w:p>
        </w:tc>
      </w:tr>
    </w:tbl>
    <w:p w:rsidR="00210C52" w:rsidRDefault="00210C52">
      <w:pPr>
        <w:ind w:left="-851" w:right="-710"/>
        <w:rPr>
          <w:rFonts w:ascii="Arial" w:hAnsi="Arial" w:cs="Arial"/>
        </w:rPr>
      </w:pPr>
    </w:p>
    <w:p w:rsidR="00A321BC" w:rsidRDefault="00A321BC" w:rsidP="00A321BC">
      <w:pPr>
        <w:numPr>
          <w:ilvl w:val="0"/>
          <w:numId w:val="12"/>
        </w:numPr>
        <w:ind w:left="426" w:right="-2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zalecane.</w:t>
      </w:r>
    </w:p>
    <w:p w:rsidR="00A321BC" w:rsidRDefault="00A321BC" w:rsidP="00A321BC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210C52" w:rsidRDefault="00210C52">
      <w:pPr>
        <w:ind w:left="426" w:right="-2"/>
        <w:rPr>
          <w:rFonts w:ascii="Arial" w:hAnsi="Arial" w:cs="Arial"/>
          <w:i/>
        </w:rPr>
      </w:pPr>
    </w:p>
    <w:p w:rsidR="00210C52" w:rsidRDefault="00210C52">
      <w:pPr>
        <w:ind w:right="-710"/>
        <w:rPr>
          <w:rFonts w:ascii="Arial Narrow" w:hAnsi="Arial Narrow"/>
          <w:i/>
          <w:sz w:val="16"/>
          <w:szCs w:val="16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10C52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10C52" w:rsidRDefault="00A321BC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210C52" w:rsidRDefault="00210C52">
      <w:pPr>
        <w:ind w:right="-710" w:hanging="851"/>
        <w:rPr>
          <w:rFonts w:ascii="Zurich BlkEx BT" w:hAnsi="Zurich BlkEx BT"/>
          <w:sz w:val="22"/>
        </w:rPr>
      </w:pPr>
    </w:p>
    <w:p w:rsidR="00A321BC" w:rsidRDefault="00A321BC" w:rsidP="00A321BC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10C52" w:rsidRDefault="00210C52">
      <w:pPr>
        <w:ind w:left="-142" w:right="-2"/>
        <w:rPr>
          <w:rFonts w:ascii="Arial" w:hAnsi="Arial" w:cs="Arial"/>
          <w:lang w:val="en-US"/>
        </w:rPr>
      </w:pPr>
    </w:p>
    <w:p w:rsidR="00210C52" w:rsidRDefault="00210C52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227AA5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CZYSZCZENIE</w:t>
            </w:r>
          </w:p>
        </w:tc>
      </w:tr>
    </w:tbl>
    <w:p w:rsidR="00210C52" w:rsidRDefault="00210C52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321BC" w:rsidRDefault="00A321BC" w:rsidP="00A321BC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10C52" w:rsidRDefault="00210C52">
      <w:pPr>
        <w:ind w:left="-142" w:right="-2"/>
        <w:jc w:val="both"/>
        <w:rPr>
          <w:rFonts w:ascii="Arial" w:hAnsi="Arial" w:cs="Arial"/>
          <w:lang w:val="en-US"/>
        </w:rPr>
      </w:pPr>
    </w:p>
    <w:p w:rsidR="00210C52" w:rsidRDefault="00210C52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A321B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10C52" w:rsidRDefault="00210C52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A7003" w:rsidRDefault="004A7003" w:rsidP="004A7003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210C52" w:rsidRDefault="00494F90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210C52" w:rsidRDefault="00210C52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A321B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10C52" w:rsidRDefault="00210C52">
      <w:pPr>
        <w:ind w:left="-142" w:right="-2"/>
        <w:jc w:val="both"/>
        <w:rPr>
          <w:rFonts w:ascii="Arial" w:hAnsi="Arial" w:cs="Arial"/>
          <w:lang w:val="es-ES_tradnl"/>
        </w:rPr>
      </w:pPr>
    </w:p>
    <w:p w:rsidR="00A321BC" w:rsidRDefault="00A321BC" w:rsidP="00A321BC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10C52" w:rsidRDefault="00210C52">
      <w:pPr>
        <w:ind w:left="-142" w:right="-710"/>
        <w:jc w:val="both"/>
        <w:rPr>
          <w:rFonts w:ascii="Arial" w:hAnsi="Arial" w:cs="Arial"/>
          <w:lang w:val="en-US"/>
        </w:rPr>
      </w:pPr>
    </w:p>
    <w:p w:rsidR="00210C52" w:rsidRDefault="00210C52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10C52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10C52" w:rsidRDefault="00A321BC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10C52" w:rsidRDefault="00210C52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321BC" w:rsidRDefault="00A321BC" w:rsidP="00A321BC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10C52" w:rsidRDefault="00210C52">
      <w:pPr>
        <w:ind w:left="-142" w:right="2408"/>
        <w:jc w:val="both"/>
        <w:rPr>
          <w:rFonts w:ascii="Arial" w:hAnsi="Arial" w:cs="Arial"/>
          <w:lang w:val="en-US"/>
        </w:rPr>
      </w:pPr>
    </w:p>
    <w:p w:rsidR="00210C52" w:rsidRDefault="00210C52">
      <w:pPr>
        <w:ind w:left="-142" w:right="2408"/>
        <w:jc w:val="both"/>
        <w:rPr>
          <w:rFonts w:ascii="Arial" w:hAnsi="Arial" w:cs="Arial"/>
          <w:lang w:val="en-US"/>
        </w:rPr>
      </w:pPr>
    </w:p>
    <w:p w:rsidR="00210C52" w:rsidRDefault="00210C52">
      <w:pPr>
        <w:ind w:left="-142" w:right="2408"/>
        <w:jc w:val="both"/>
        <w:rPr>
          <w:rFonts w:ascii="Arial" w:hAnsi="Arial" w:cs="Arial"/>
          <w:lang w:val="en-US"/>
        </w:rPr>
      </w:pPr>
    </w:p>
    <w:p w:rsidR="00210C52" w:rsidRDefault="00210C52">
      <w:pPr>
        <w:ind w:left="-142" w:right="2408"/>
        <w:jc w:val="both"/>
        <w:rPr>
          <w:rFonts w:ascii="Arial" w:hAnsi="Arial" w:cs="Arial"/>
          <w:lang w:val="en-US"/>
        </w:rPr>
      </w:pPr>
    </w:p>
    <w:p w:rsidR="00210C52" w:rsidRDefault="00210C52">
      <w:pPr>
        <w:ind w:left="-142" w:right="2408"/>
        <w:jc w:val="both"/>
        <w:rPr>
          <w:rFonts w:ascii="Arial" w:hAnsi="Arial" w:cs="Arial"/>
          <w:lang w:val="en-US"/>
        </w:rPr>
      </w:pPr>
    </w:p>
    <w:p w:rsidR="00A321BC" w:rsidRPr="001B6EDF" w:rsidRDefault="00A321BC" w:rsidP="00A321BC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10C52" w:rsidRDefault="00210C52" w:rsidP="00A321BC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10C5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5A" w:rsidRDefault="0079685A">
      <w:r>
        <w:separator/>
      </w:r>
    </w:p>
  </w:endnote>
  <w:endnote w:type="continuationSeparator" w:id="0">
    <w:p w:rsidR="0079685A" w:rsidRDefault="0079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52" w:rsidRDefault="00494F9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D-971-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A700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A700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10C52" w:rsidRDefault="00680E6B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0C52" w:rsidRDefault="00494F9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210C52" w:rsidRDefault="00494F9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52" w:rsidRDefault="00494F90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D-971-Version: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4A7003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210C52" w:rsidRDefault="00680E6B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0C52" w:rsidRDefault="00494F90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10C52" w:rsidRDefault="00494F90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5A" w:rsidRDefault="0079685A">
      <w:r>
        <w:separator/>
      </w:r>
    </w:p>
  </w:footnote>
  <w:footnote w:type="continuationSeparator" w:id="0">
    <w:p w:rsidR="0079685A" w:rsidRDefault="00796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52" w:rsidRDefault="00494F90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0C52" w:rsidRDefault="00210C52">
    <w:pPr>
      <w:rPr>
        <w:sz w:val="24"/>
        <w:szCs w:val="24"/>
        <w:lang w:val="ca-ES" w:eastAsia="ca-ES"/>
      </w:rPr>
    </w:pPr>
  </w:p>
  <w:p w:rsidR="00210C52" w:rsidRDefault="00210C52">
    <w:pPr>
      <w:rPr>
        <w:sz w:val="24"/>
        <w:szCs w:val="24"/>
        <w:lang w:val="ca-ES" w:eastAsia="ca-ES"/>
      </w:rPr>
    </w:pPr>
  </w:p>
  <w:p w:rsidR="00210C52" w:rsidRDefault="00210C52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210C52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210C52" w:rsidRPr="00680E6B" w:rsidRDefault="00494F90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80E6B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D-971</w:t>
          </w:r>
          <w:r w:rsidRPr="00680E6B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680E6B"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SYNHETIC BRUSH</w:t>
          </w:r>
        </w:p>
      </w:tc>
    </w:tr>
  </w:tbl>
  <w:p w:rsidR="00210C52" w:rsidRPr="00680E6B" w:rsidRDefault="00210C52">
    <w:pPr>
      <w:pStyle w:val="Nagwek"/>
      <w:jc w:val="center"/>
      <w:rPr>
        <w:rFonts w:ascii="Arial Narrow" w:hAnsi="Arial Narrow"/>
        <w:b/>
        <w:i/>
        <w:sz w:val="28"/>
        <w:szCs w:val="28"/>
        <w:lang w:val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10C52" w:rsidRPr="00680E6B" w:rsidRDefault="00210C52">
    <w:pPr>
      <w:pStyle w:val="Nagwek"/>
      <w:jc w:val="center"/>
      <w:rPr>
        <w:rFonts w:ascii="Arial Narrow" w:hAnsi="Arial Narrow"/>
        <w:b/>
        <w:i/>
        <w:sz w:val="28"/>
        <w:szCs w:val="28"/>
        <w:lang w:val="pt-B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C52" w:rsidRDefault="00494F90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10C52" w:rsidRDefault="00210C52">
    <w:pPr>
      <w:rPr>
        <w:sz w:val="24"/>
        <w:szCs w:val="24"/>
        <w:lang w:val="ca-ES" w:eastAsia="ca-ES"/>
      </w:rPr>
    </w:pPr>
  </w:p>
  <w:p w:rsidR="00210C52" w:rsidRDefault="00210C52">
    <w:pPr>
      <w:rPr>
        <w:sz w:val="24"/>
        <w:szCs w:val="24"/>
        <w:lang w:val="ca-ES" w:eastAsia="ca-ES"/>
      </w:rPr>
    </w:pPr>
  </w:p>
  <w:p w:rsidR="00210C52" w:rsidRDefault="00210C52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210C52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210C52" w:rsidRPr="00680E6B" w:rsidRDefault="00494F90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680E6B">
            <w:rPr>
              <w:rFonts w:ascii="Arial Narrow" w:hAnsi="Arial Narrow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D-971</w:t>
          </w:r>
          <w:r w:rsidRPr="00680E6B">
            <w:rPr>
              <w:rFonts w:ascii="Arial Narrow" w:hAnsi="Arial Narrow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</w:t>
          </w:r>
          <w:r w:rsidRPr="00680E6B">
            <w:rPr>
              <w:rFonts w:ascii="Arial" w:hAnsi="Arial" w:cs="Arial"/>
              <w:b/>
              <w:i/>
              <w:sz w:val="36"/>
              <w:szCs w:val="36"/>
              <w:lang w:val="pt-BR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SYNHETIC BRUSH</w:t>
          </w:r>
        </w:p>
      </w:tc>
    </w:tr>
  </w:tbl>
  <w:p w:rsidR="00210C52" w:rsidRDefault="00210C52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210C52" w:rsidRDefault="00210C52">
    <w:pPr>
      <w:pStyle w:val="Nagwek1"/>
      <w:rPr>
        <w:rFonts w:ascii="Arial Narrow" w:hAnsi="Arial Narrow"/>
        <w:b/>
        <w:sz w:val="28"/>
        <w:szCs w:val="28"/>
        <w:lang w:val="pt-BR"/>
      </w:rPr>
    </w:pPr>
  </w:p>
  <w:p w:rsidR="00210C52" w:rsidRDefault="00680E6B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C52" w:rsidRDefault="00210C52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10C52" w:rsidRDefault="00210C52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10C52" w:rsidRDefault="00210C52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10C52" w:rsidRDefault="00210C52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10C52" w:rsidRDefault="00210C52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10C52" w:rsidRDefault="00210C52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C52"/>
    <w:rsid w:val="00210C52"/>
    <w:rsid w:val="00227AA5"/>
    <w:rsid w:val="00494F90"/>
    <w:rsid w:val="004A7003"/>
    <w:rsid w:val="006041BA"/>
    <w:rsid w:val="00680E6B"/>
    <w:rsid w:val="0079685A"/>
    <w:rsid w:val="00A3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38C1C-EC18-4B61-B5E8-23137F22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2011-09-26T08:57:00Z</cp:lastPrinted>
  <dcterms:created xsi:type="dcterms:W3CDTF">2015-11-16T10:00:00Z</dcterms:created>
  <dcterms:modified xsi:type="dcterms:W3CDTF">2015-11-24T08:42:00Z</dcterms:modified>
</cp:coreProperties>
</file>