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244B59" w:rsidRDefault="00244B5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44B59" w:rsidRDefault="00DE1A31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Dwukomponentowa, antykorozyjna farba poliuretanowa o wysokim połysku i bardzo dobrej odporności na czynniki chemiczne. Cechuje się bardzo dobrą przyczepnością do powierzchni metalowych takich jak żelazo, stal ocynkowana, aluminium.</w:t>
      </w:r>
      <w:r w:rsidR="002877CF">
        <w:rPr>
          <w:rFonts w:ascii="Arial" w:hAnsi="Arial" w:cs="Arial"/>
          <w:spacing w:val="-2"/>
          <w:lang w:val="en-US"/>
        </w:rPr>
        <w:t xml:space="preserve"> </w:t>
      </w:r>
    </w:p>
    <w:p w:rsidR="00244B59" w:rsidRDefault="00244B5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DE1A31" w:rsidRDefault="00DE1A31" w:rsidP="00DE1A31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FA4E30">
        <w:rPr>
          <w:rFonts w:ascii="Arial" w:hAnsi="Arial" w:cs="Arial"/>
          <w:spacing w:val="-2"/>
          <w:lang w:val="en-US"/>
        </w:rPr>
        <w:t>Produkt mus</w:t>
      </w:r>
      <w:r>
        <w:rPr>
          <w:rFonts w:ascii="Arial" w:hAnsi="Arial" w:cs="Arial"/>
          <w:spacing w:val="-2"/>
          <w:lang w:val="en-US"/>
        </w:rPr>
        <w:t>i być stosowany w instalacjach, zgodnych</w:t>
      </w:r>
      <w:r w:rsidRPr="00FA4E30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244B59" w:rsidRDefault="00244B5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DE1A31" w:rsidRDefault="00DE1A31" w:rsidP="00DE1A31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244B59" w:rsidRDefault="00244B59" w:rsidP="00DE1A31">
      <w:pPr>
        <w:jc w:val="both"/>
        <w:rPr>
          <w:rFonts w:ascii="Arial" w:hAnsi="Arial" w:cs="Arial"/>
          <w:spacing w:val="-2"/>
          <w:lang w:val="en-US"/>
        </w:rPr>
      </w:pPr>
    </w:p>
    <w:p w:rsidR="00244B59" w:rsidRDefault="00244B59">
      <w:pPr>
        <w:jc w:val="both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244B59" w:rsidRDefault="00244B59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44B59" w:rsidRDefault="00DE1A31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2877CF">
        <w:rPr>
          <w:rFonts w:ascii="Arial" w:hAnsi="Arial" w:cs="Arial"/>
          <w:b/>
          <w:lang w:val="en-US"/>
        </w:rPr>
        <w:t xml:space="preserve">: </w:t>
      </w:r>
      <w:r w:rsidR="002877C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Poliuretan 2K</w:t>
      </w:r>
    </w:p>
    <w:p w:rsidR="00244B59" w:rsidRDefault="00DE1A31" w:rsidP="00DE1A31">
      <w:pPr>
        <w:tabs>
          <w:tab w:val="left" w:pos="3119"/>
        </w:tabs>
        <w:ind w:left="4956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2877CF">
        <w:rPr>
          <w:rFonts w:ascii="Arial" w:hAnsi="Arial" w:cs="Arial"/>
          <w:b/>
          <w:lang w:val="en-US"/>
        </w:rPr>
        <w:t>:</w:t>
      </w:r>
      <w:r w:rsidR="002877C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Połysk (połysk: &gt;90% przy</w:t>
      </w:r>
      <w:r w:rsidR="002877CF">
        <w:rPr>
          <w:rFonts w:ascii="Arial" w:hAnsi="Arial" w:cs="Arial"/>
          <w:lang w:val="en-US"/>
        </w:rPr>
        <w:t xml:space="preserve"> 60º, 70-80% </w:t>
      </w:r>
      <w:r>
        <w:rPr>
          <w:rFonts w:ascii="Arial" w:hAnsi="Arial" w:cs="Arial"/>
          <w:lang w:val="en-US"/>
        </w:rPr>
        <w:t>przy</w:t>
      </w:r>
      <w:r w:rsidR="002877CF">
        <w:rPr>
          <w:rFonts w:ascii="Arial" w:hAnsi="Arial" w:cs="Arial"/>
          <w:lang w:val="en-US"/>
        </w:rPr>
        <w:t xml:space="preserve"> 20º)  </w:t>
      </w:r>
    </w:p>
    <w:p w:rsidR="00244B59" w:rsidRDefault="00DE1A31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2877CF">
        <w:rPr>
          <w:rFonts w:ascii="Arial" w:hAnsi="Arial" w:cs="Arial"/>
          <w:b/>
          <w:lang w:val="en-US"/>
        </w:rPr>
        <w:t xml:space="preserve">: </w:t>
      </w:r>
      <w:r w:rsidR="002877C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2877CF">
        <w:rPr>
          <w:rFonts w:ascii="Arial" w:hAnsi="Arial" w:cs="Arial"/>
          <w:lang w:val="en-US"/>
        </w:rPr>
        <w:t xml:space="preserve">1,1-1,2 kg/l </w:t>
      </w:r>
      <w:r>
        <w:rPr>
          <w:rFonts w:ascii="Arial" w:hAnsi="Arial" w:cs="Arial"/>
          <w:lang w:val="en-US"/>
        </w:rPr>
        <w:t>w</w:t>
      </w:r>
      <w:r w:rsidR="002877CF">
        <w:rPr>
          <w:rFonts w:ascii="Arial" w:hAnsi="Arial" w:cs="Arial"/>
          <w:lang w:val="en-US"/>
        </w:rPr>
        <w:t xml:space="preserve"> 20ºC</w:t>
      </w:r>
    </w:p>
    <w:p w:rsidR="00244B59" w:rsidRDefault="00DE1A3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2877CF">
        <w:rPr>
          <w:rFonts w:ascii="Arial" w:hAnsi="Arial" w:cs="Arial"/>
          <w:b/>
          <w:bCs/>
          <w:lang w:val="en-US"/>
        </w:rPr>
        <w:t>:</w:t>
      </w:r>
      <w:r w:rsidR="002877C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56-63 % wagowo</w:t>
      </w:r>
      <w:r w:rsidR="002877CF">
        <w:rPr>
          <w:rFonts w:ascii="Arial" w:hAnsi="Arial" w:cs="Arial"/>
          <w:bCs/>
          <w:lang w:val="en-US"/>
        </w:rPr>
        <w:t xml:space="preserve"> </w:t>
      </w:r>
    </w:p>
    <w:p w:rsidR="00244B59" w:rsidRDefault="00DE1A3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2877CF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2877CF">
        <w:rPr>
          <w:rFonts w:ascii="Arial" w:hAnsi="Arial" w:cs="Arial"/>
          <w:b/>
          <w:bCs/>
          <w:lang w:val="en-US"/>
        </w:rPr>
        <w:t>):</w:t>
      </w:r>
      <w:r w:rsidR="002877C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877CF">
        <w:rPr>
          <w:rFonts w:ascii="Arial" w:hAnsi="Arial" w:cs="Arial"/>
          <w:bCs/>
          <w:lang w:val="en-US"/>
        </w:rPr>
        <w:t>46 ± 2 %</w:t>
      </w:r>
    </w:p>
    <w:p w:rsidR="00244B59" w:rsidRDefault="00DE1A3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2877CF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2877CF">
        <w:rPr>
          <w:rFonts w:ascii="Arial" w:hAnsi="Arial" w:cs="Arial"/>
          <w:b/>
          <w:bCs/>
          <w:lang w:val="en-US"/>
        </w:rPr>
        <w:t>):</w:t>
      </w:r>
      <w:r w:rsidR="002877C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2877CF">
        <w:rPr>
          <w:rFonts w:ascii="Arial" w:hAnsi="Arial" w:cs="Arial"/>
          <w:bCs/>
          <w:lang w:val="en-US"/>
        </w:rPr>
        <w:t>38</w:t>
      </w:r>
      <w:r w:rsidR="002877CF">
        <w:rPr>
          <w:rFonts w:ascii="Arial" w:hAnsi="Arial" w:cs="Arial"/>
          <w:b/>
          <w:bCs/>
          <w:lang w:val="en-US"/>
        </w:rPr>
        <w:t xml:space="preserve"> </w:t>
      </w:r>
      <w:r w:rsidR="002877CF">
        <w:rPr>
          <w:rFonts w:ascii="Arial" w:hAnsi="Arial" w:cs="Arial"/>
          <w:bCs/>
          <w:lang w:val="en-US"/>
        </w:rPr>
        <w:t>± 2 % E-90</w:t>
      </w:r>
    </w:p>
    <w:p w:rsidR="00244B59" w:rsidRDefault="00DE1A3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2877CF">
        <w:rPr>
          <w:rFonts w:ascii="Arial" w:hAnsi="Arial" w:cs="Arial"/>
          <w:b/>
          <w:bCs/>
          <w:lang w:val="en-US"/>
        </w:rPr>
        <w:t>:</w:t>
      </w:r>
      <w:r w:rsidR="002877C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60-70 mikronów</w:t>
      </w:r>
      <w:r w:rsidR="002877CF">
        <w:rPr>
          <w:rFonts w:ascii="Arial" w:hAnsi="Arial" w:cs="Arial"/>
          <w:lang w:val="en-US"/>
        </w:rPr>
        <w:t xml:space="preserve"> (2 </w:t>
      </w:r>
      <w:r>
        <w:rPr>
          <w:rFonts w:ascii="Arial" w:hAnsi="Arial" w:cs="Arial"/>
          <w:lang w:val="en-US"/>
        </w:rPr>
        <w:t>warstwy</w:t>
      </w:r>
      <w:r w:rsidR="002877CF">
        <w:rPr>
          <w:rFonts w:ascii="Arial" w:hAnsi="Arial" w:cs="Arial"/>
          <w:lang w:val="en-US"/>
        </w:rPr>
        <w:t xml:space="preserve">) </w:t>
      </w:r>
    </w:p>
    <w:p w:rsidR="00244B59" w:rsidRDefault="00DE1A31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2877CF">
        <w:rPr>
          <w:rFonts w:ascii="Arial" w:hAnsi="Arial" w:cs="Arial"/>
          <w:b/>
          <w:lang w:val="en-US"/>
        </w:rPr>
        <w:t>:</w:t>
      </w:r>
      <w:r w:rsidR="002877C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2877CF">
        <w:rPr>
          <w:rFonts w:ascii="Arial" w:hAnsi="Arial" w:cs="Arial"/>
          <w:lang w:val="en-US"/>
        </w:rPr>
        <w:t>6</w:t>
      </w:r>
      <w:r w:rsidR="002877CF">
        <w:rPr>
          <w:rFonts w:ascii="Arial" w:hAnsi="Arial" w:cs="Arial"/>
          <w:lang w:val="es-ES_tradnl"/>
        </w:rPr>
        <w:t>-8 m</w:t>
      </w:r>
      <w:r w:rsidR="002877CF">
        <w:rPr>
          <w:rFonts w:ascii="Arial" w:hAnsi="Arial" w:cs="Arial"/>
          <w:vertAlign w:val="superscript"/>
          <w:lang w:val="es-ES_tradnl"/>
        </w:rPr>
        <w:t>2</w:t>
      </w:r>
      <w:r w:rsidR="002877CF">
        <w:rPr>
          <w:rFonts w:ascii="Arial" w:hAnsi="Arial" w:cs="Arial"/>
          <w:lang w:val="es-ES_tradnl"/>
        </w:rPr>
        <w:t>/l</w:t>
      </w:r>
    </w:p>
    <w:p w:rsidR="00244B59" w:rsidRDefault="002877CF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244B59" w:rsidRDefault="00244B59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44B59" w:rsidRDefault="00244B59">
      <w:pPr>
        <w:ind w:left="-142" w:right="-2"/>
        <w:rPr>
          <w:rFonts w:ascii="Arial" w:hAnsi="Arial" w:cs="Arial"/>
          <w:lang w:val="en-US"/>
        </w:rPr>
      </w:pPr>
    </w:p>
    <w:p w:rsidR="00244B59" w:rsidRDefault="00B1189E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2877CF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 na odtłuszczone i wolne od zabrudzeń</w:t>
      </w:r>
      <w:r w:rsidR="00DE1A31">
        <w:rPr>
          <w:rFonts w:ascii="Arial" w:hAnsi="Arial" w:cs="Arial"/>
          <w:lang w:val="en-US"/>
        </w:rPr>
        <w:t xml:space="preserve"> podłoża stalowe, ocynkowane lub aluminniowe. </w:t>
      </w:r>
    </w:p>
    <w:p w:rsidR="00244B59" w:rsidRDefault="00DE1A31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2877CF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Przeszliifować i odtłuścić (gradacja</w:t>
      </w:r>
      <w:r w:rsidR="002877CF">
        <w:rPr>
          <w:rFonts w:ascii="Arial" w:hAnsi="Arial" w:cs="Arial"/>
          <w:lang w:val="en-US"/>
        </w:rPr>
        <w:t xml:space="preserve"> P360/P400)</w:t>
      </w:r>
    </w:p>
    <w:p w:rsidR="00244B59" w:rsidRDefault="00244B5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244B59" w:rsidRDefault="00244B59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244B59" w:rsidRDefault="00244B5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44B59" w:rsidRDefault="00244B5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9896" w:type="dxa"/>
        <w:jc w:val="center"/>
        <w:tblInd w:w="-1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6"/>
        <w:gridCol w:w="1125"/>
        <w:gridCol w:w="1125"/>
        <w:gridCol w:w="1125"/>
        <w:gridCol w:w="1125"/>
        <w:gridCol w:w="955"/>
        <w:gridCol w:w="955"/>
        <w:gridCol w:w="955"/>
        <w:gridCol w:w="955"/>
      </w:tblGrid>
      <w:tr w:rsidR="00244B59" w:rsidTr="00B1189E">
        <w:trPr>
          <w:trHeight w:val="800"/>
          <w:tblHeader/>
          <w:jc w:val="center"/>
        </w:trPr>
        <w:tc>
          <w:tcPr>
            <w:tcW w:w="157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D-984 :</w:t>
            </w:r>
          </w:p>
          <w:p w:rsidR="00244B59" w:rsidRDefault="00B1189E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</w:t>
            </w:r>
            <w:r w:rsidR="002877CF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90 standard :</w:t>
            </w:r>
          </w:p>
          <w:p w:rsidR="00244B59" w:rsidRDefault="00B1189E">
            <w:pPr>
              <w:jc w:val="center"/>
              <w:rPr>
                <w:rFonts w:ascii="Arial" w:hAnsi="Arial"/>
                <w:b/>
                <w:i/>
                <w:sz w:val="18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Rozpuszczalnik </w:t>
            </w:r>
            <w:r w:rsidR="002877CF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PU74 normal</w:t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3E32C0C2" wp14:editId="3C19B156">
                  <wp:extent cx="626110" cy="362585"/>
                  <wp:effectExtent l="19050" t="0" r="2540" b="0"/>
                  <wp:docPr id="27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0B5086F" wp14:editId="7C115C24">
                  <wp:extent cx="403161" cy="449404"/>
                  <wp:effectExtent l="19050" t="0" r="0" b="0"/>
                  <wp:docPr id="297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108DEC5" wp14:editId="0C56F1A1">
                  <wp:extent cx="457042" cy="457042"/>
                  <wp:effectExtent l="19050" t="0" r="158" b="0"/>
                  <wp:docPr id="28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44B59" w:rsidRDefault="002877C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7E805A97" wp14:editId="1D206066">
                  <wp:extent cx="457043" cy="457043"/>
                  <wp:effectExtent l="19050" t="0" r="157" b="0"/>
                  <wp:docPr id="296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E1EE12C" wp14:editId="01B15710">
                  <wp:extent cx="366358" cy="337376"/>
                  <wp:effectExtent l="19050" t="0" r="0" b="0"/>
                  <wp:docPr id="29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4B59" w:rsidRDefault="002877C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44B59" w:rsidRDefault="002877CF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B65C0E1" wp14:editId="59A536D4">
                  <wp:extent cx="358801" cy="358801"/>
                  <wp:effectExtent l="19050" t="0" r="3149" b="0"/>
                  <wp:docPr id="30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4B59" w:rsidRDefault="002877C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244B59" w:rsidRDefault="002877C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3235519A" wp14:editId="42884F65">
                  <wp:extent cx="395605" cy="403860"/>
                  <wp:effectExtent l="19050" t="0" r="4445" b="0"/>
                  <wp:docPr id="31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44B59" w:rsidRDefault="002877C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25AB65A" wp14:editId="6D125A4F">
                  <wp:extent cx="343687" cy="436768"/>
                  <wp:effectExtent l="19050" t="0" r="0" b="0"/>
                  <wp:docPr id="256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B59" w:rsidTr="00B1189E">
        <w:trPr>
          <w:trHeight w:val="800"/>
          <w:jc w:val="center"/>
        </w:trPr>
        <w:tc>
          <w:tcPr>
            <w:tcW w:w="157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54F61C42" wp14:editId="00A6F2F6">
                  <wp:extent cx="331470" cy="331470"/>
                  <wp:effectExtent l="19050" t="0" r="0" b="0"/>
                  <wp:docPr id="294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4B59" w:rsidRDefault="00B1189E" w:rsidP="00B1189E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100:20:15-20 </w:t>
            </w:r>
            <w:r w:rsidR="00B1189E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5:1+15-20%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 w:val="restart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44B59" w:rsidRDefault="002877CF">
            <w:pPr>
              <w:pStyle w:val="Nagwek8"/>
              <w:ind w:left="0"/>
              <w:jc w:val="center"/>
              <w:rPr>
                <w:b w:val="0"/>
                <w:noProof/>
                <w:sz w:val="14"/>
                <w:lang w:val="ca-ES" w:eastAsia="ca-ES"/>
              </w:rPr>
            </w:pPr>
            <w:r>
              <w:rPr>
                <w:b w:val="0"/>
                <w:sz w:val="16"/>
              </w:rPr>
              <w:t>7 h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55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244B59" w:rsidTr="00B1189E">
        <w:trPr>
          <w:trHeight w:val="800"/>
          <w:jc w:val="center"/>
        </w:trPr>
        <w:tc>
          <w:tcPr>
            <w:tcW w:w="157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0B45075" wp14:editId="007F7C63">
                  <wp:extent cx="333375" cy="333375"/>
                  <wp:effectExtent l="19050" t="0" r="9525" b="0"/>
                  <wp:docPr id="298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4B59" w:rsidRDefault="002877CF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Airmix 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100:20:5-10 </w:t>
            </w:r>
            <w:r w:rsidR="00B1189E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/>
                <w:sz w:val="16"/>
              </w:rPr>
              <w:t>5:1+5-10%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30’’</w:t>
            </w:r>
          </w:p>
          <w:p w:rsidR="00244B59" w:rsidRDefault="002877C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25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244B59" w:rsidRDefault="00244B5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</w:p>
        </w:tc>
        <w:tc>
          <w:tcPr>
            <w:tcW w:w="3820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244B59" w:rsidRDefault="00B1189E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</w:t>
            </w:r>
          </w:p>
        </w:tc>
      </w:tr>
    </w:tbl>
    <w:p w:rsidR="00244B59" w:rsidRDefault="00244B59">
      <w:pPr>
        <w:ind w:right="-2"/>
        <w:rPr>
          <w:rFonts w:ascii="Arial" w:hAnsi="Arial" w:cs="Arial"/>
          <w:i/>
          <w:lang w:val="es-ES_tradnl"/>
        </w:rPr>
      </w:pPr>
    </w:p>
    <w:p w:rsidR="00244B59" w:rsidRDefault="00B1189E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Zalecany utwardzacz to seria E-90 w stosunku 5:1 objętościowo, 4:1 w przypadku kiedy wymagana jest duża wodoodporność</w:t>
      </w:r>
      <w:r w:rsidR="002877CF">
        <w:rPr>
          <w:rFonts w:ascii="Arial" w:hAnsi="Arial" w:cs="Arial"/>
          <w:spacing w:val="-2"/>
          <w:lang w:val="en-US"/>
        </w:rPr>
        <w:t>.</w:t>
      </w:r>
    </w:p>
    <w:p w:rsidR="00244B59" w:rsidRDefault="00244B59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44B59" w:rsidRDefault="00244B59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44B5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44B59" w:rsidRDefault="00B1189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lastRenderedPageBreak/>
              <w:t>CZASY SCHNIĘCIA</w:t>
            </w:r>
          </w:p>
        </w:tc>
      </w:tr>
    </w:tbl>
    <w:p w:rsidR="00244B59" w:rsidRDefault="00244B59">
      <w:pPr>
        <w:ind w:right="-710" w:hanging="851"/>
        <w:rPr>
          <w:rFonts w:ascii="Zurich BlkEx BT" w:hAnsi="Zurich BlkEx BT"/>
          <w:sz w:val="22"/>
        </w:rPr>
      </w:pPr>
    </w:p>
    <w:p w:rsidR="00244B59" w:rsidRDefault="00244B59">
      <w:pPr>
        <w:ind w:right="-710" w:hanging="851"/>
        <w:rPr>
          <w:rFonts w:ascii="Zurich BlkEx BT" w:hAnsi="Zurich BlkEx BT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244B59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3pt;height:37.3pt" o:ole="" fillcolor="window">
                  <v:imagedata r:id="rId18" o:title=""/>
                </v:shape>
                <o:OLEObject Type="Embed" ProgID="Word.Picture.8" ShapeID="_x0000_i1025" DrawAspect="Content" ObjectID="_1509863603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B59" w:rsidRDefault="002877C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54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4B59" w:rsidRDefault="002877C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55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44B59" w:rsidRDefault="00244B5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7.3pt;height:37.3pt" o:ole="" fillcolor="window">
                  <v:imagedata r:id="rId18" o:title=""/>
                </v:shape>
                <o:OLEObject Type="Embed" ProgID="Word.Picture.8" ShapeID="_x0000_i1026" DrawAspect="Content" ObjectID="_1509863604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56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4B59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20’-25’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2,5h-3h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4h-4,5h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244B59" w:rsidRDefault="00244B5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44B59" w:rsidRDefault="002877C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244B59" w:rsidRDefault="00244B59">
      <w:pPr>
        <w:ind w:right="-710"/>
        <w:rPr>
          <w:rFonts w:ascii="Arial" w:hAnsi="Arial" w:cs="Arial"/>
          <w:i/>
          <w:sz w:val="16"/>
          <w:szCs w:val="16"/>
        </w:rPr>
      </w:pPr>
    </w:p>
    <w:p w:rsidR="00244B59" w:rsidRDefault="00244B59">
      <w:pPr>
        <w:ind w:left="426" w:right="-2"/>
        <w:rPr>
          <w:rFonts w:ascii="Arial" w:hAnsi="Arial" w:cs="Arial"/>
          <w:i/>
        </w:rPr>
      </w:pPr>
    </w:p>
    <w:p w:rsidR="00B1189E" w:rsidRDefault="00B1189E" w:rsidP="00B1189E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244B59" w:rsidRDefault="00244B59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44B59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44B59" w:rsidRDefault="00B1189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244B59" w:rsidRDefault="00244B59">
      <w:pPr>
        <w:ind w:right="-710" w:hanging="851"/>
        <w:rPr>
          <w:rFonts w:ascii="Zurich BlkEx BT" w:hAnsi="Zurich BlkEx BT"/>
          <w:sz w:val="22"/>
        </w:rPr>
      </w:pPr>
    </w:p>
    <w:p w:rsidR="00B1189E" w:rsidRDefault="00B1189E" w:rsidP="00B1189E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44B59" w:rsidRDefault="00244B59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244B59" w:rsidRDefault="00244B59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44B59" w:rsidRDefault="00244B5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1189E" w:rsidRDefault="00B1189E" w:rsidP="00B1189E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44B59" w:rsidRDefault="00244B59">
      <w:pPr>
        <w:ind w:left="-142" w:right="-2"/>
        <w:jc w:val="both"/>
        <w:rPr>
          <w:rFonts w:ascii="Arial" w:hAnsi="Arial" w:cs="Arial"/>
          <w:lang w:val="en-US"/>
        </w:rPr>
      </w:pPr>
    </w:p>
    <w:p w:rsidR="00244B59" w:rsidRDefault="00244B5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44B59" w:rsidRDefault="00244B59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1123EC" w:rsidRDefault="001123EC" w:rsidP="001123EC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244B59" w:rsidRDefault="002877CF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244B59" w:rsidRDefault="00244B59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44B59" w:rsidRDefault="00244B59">
      <w:pPr>
        <w:ind w:left="-142" w:right="-2"/>
        <w:jc w:val="both"/>
        <w:rPr>
          <w:rFonts w:ascii="Arial" w:hAnsi="Arial" w:cs="Arial"/>
          <w:lang w:val="es-ES_tradnl"/>
        </w:rPr>
      </w:pPr>
    </w:p>
    <w:p w:rsidR="00B1189E" w:rsidRDefault="00B1189E" w:rsidP="00B1189E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44B59" w:rsidRDefault="00244B59">
      <w:pPr>
        <w:ind w:left="-142" w:right="-710"/>
        <w:jc w:val="both"/>
        <w:rPr>
          <w:rFonts w:ascii="Arial" w:hAnsi="Arial" w:cs="Arial"/>
          <w:lang w:val="en-US"/>
        </w:rPr>
      </w:pPr>
    </w:p>
    <w:p w:rsidR="00244B59" w:rsidRDefault="00244B59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44B59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44B59" w:rsidRDefault="00B118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44B59" w:rsidRDefault="00244B59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1189E" w:rsidRDefault="00B1189E" w:rsidP="00B1189E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44B59" w:rsidRDefault="00244B59">
      <w:pPr>
        <w:ind w:left="-142" w:right="2408"/>
        <w:jc w:val="both"/>
        <w:rPr>
          <w:rFonts w:ascii="Arial" w:hAnsi="Arial" w:cs="Arial"/>
          <w:lang w:val="en-US"/>
        </w:rPr>
      </w:pPr>
    </w:p>
    <w:p w:rsidR="00244B59" w:rsidRDefault="00244B5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44B59" w:rsidRDefault="00244B5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44B59" w:rsidRDefault="00244B5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44B59" w:rsidRDefault="00244B59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244B59" w:rsidRDefault="00244B59">
      <w:pPr>
        <w:ind w:left="-142" w:right="2408"/>
        <w:jc w:val="both"/>
        <w:rPr>
          <w:rFonts w:ascii="Arial" w:hAnsi="Arial" w:cs="Arial"/>
          <w:lang w:val="en-US"/>
        </w:rPr>
      </w:pPr>
    </w:p>
    <w:p w:rsidR="00B1189E" w:rsidRPr="001B6EDF" w:rsidRDefault="00B1189E" w:rsidP="00B1189E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44B59" w:rsidRDefault="00244B59" w:rsidP="00B1189E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44B59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46" w:rsidRDefault="00172F46">
      <w:r>
        <w:separator/>
      </w:r>
    </w:p>
  </w:endnote>
  <w:endnote w:type="continuationSeparator" w:id="0">
    <w:p w:rsidR="00172F46" w:rsidRDefault="0017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B59" w:rsidRDefault="002877C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D-984-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1123EC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1123EC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44B59" w:rsidRDefault="00DE1A31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4B59" w:rsidRDefault="002877C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244B59" w:rsidRDefault="002877C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B59" w:rsidRDefault="002877C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D-984-Version: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1123EC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244B59" w:rsidRDefault="00DE1A31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4B59" w:rsidRDefault="002877C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44B59" w:rsidRDefault="002877C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46" w:rsidRDefault="00172F46">
      <w:r>
        <w:separator/>
      </w:r>
    </w:p>
  </w:footnote>
  <w:footnote w:type="continuationSeparator" w:id="0">
    <w:p w:rsidR="00172F46" w:rsidRDefault="00172F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B59" w:rsidRDefault="002877CF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4B59" w:rsidRDefault="00244B59">
    <w:pPr>
      <w:rPr>
        <w:sz w:val="24"/>
        <w:szCs w:val="24"/>
        <w:lang w:val="ca-ES" w:eastAsia="ca-ES"/>
      </w:rPr>
    </w:pPr>
  </w:p>
  <w:p w:rsidR="00244B59" w:rsidRDefault="00244B59">
    <w:pPr>
      <w:rPr>
        <w:sz w:val="24"/>
        <w:szCs w:val="24"/>
        <w:lang w:val="ca-ES" w:eastAsia="ca-ES"/>
      </w:rPr>
    </w:pPr>
  </w:p>
  <w:p w:rsidR="00244B59" w:rsidRDefault="00244B59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244B59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244B59" w:rsidRPr="00DE1A31" w:rsidRDefault="002877CF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E1A31">
            <w:rPr>
              <w:rFonts w:ascii="Arial" w:hAnsi="Arial" w:cs="Arial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D-984</w:t>
          </w:r>
          <w:r w:rsidRPr="00DE1A31">
            <w:rPr>
              <w:rFonts w:ascii="Arial" w:hAnsi="Arial" w:cs="Arial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DE1A31">
            <w:rPr>
              <w:rFonts w:ascii="Arial Narrow" w:hAnsi="Arial Narrow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POLYURETHANE ANTICORROSION 2K</w:t>
          </w:r>
        </w:p>
      </w:tc>
    </w:tr>
  </w:tbl>
  <w:p w:rsidR="00244B59" w:rsidRPr="00DE1A31" w:rsidRDefault="00244B5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44B59" w:rsidRPr="00DE1A31" w:rsidRDefault="00244B59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B59" w:rsidRDefault="002877CF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4B59" w:rsidRDefault="00244B59">
    <w:pPr>
      <w:rPr>
        <w:sz w:val="24"/>
        <w:szCs w:val="24"/>
        <w:lang w:val="ca-ES" w:eastAsia="ca-ES"/>
      </w:rPr>
    </w:pPr>
  </w:p>
  <w:p w:rsidR="00244B59" w:rsidRDefault="00244B59">
    <w:pPr>
      <w:rPr>
        <w:sz w:val="24"/>
        <w:szCs w:val="24"/>
        <w:lang w:val="ca-ES" w:eastAsia="ca-ES"/>
      </w:rPr>
    </w:pPr>
  </w:p>
  <w:p w:rsidR="00244B59" w:rsidRDefault="00244B59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244B59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244B59" w:rsidRPr="00DE1A31" w:rsidRDefault="002877CF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E1A31">
            <w:rPr>
              <w:rFonts w:ascii="Arial" w:hAnsi="Arial" w:cs="Arial"/>
              <w:b/>
              <w:i/>
              <w:sz w:val="48"/>
              <w:szCs w:val="48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D-984</w:t>
          </w:r>
          <w:r w:rsidRPr="00DE1A31">
            <w:rPr>
              <w:rFonts w:ascii="Arial" w:hAnsi="Arial" w:cs="Arial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DE1A31">
            <w:rPr>
              <w:rFonts w:ascii="Arial Narrow" w:hAnsi="Arial Narrow"/>
              <w:b/>
              <w:i/>
              <w:sz w:val="36"/>
              <w:szCs w:val="36"/>
              <w:lang w:val="es-ES_tradnl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POLYURETHANE ANTICORROSION 2K</w:t>
          </w:r>
        </w:p>
      </w:tc>
    </w:tr>
  </w:tbl>
  <w:p w:rsidR="00244B59" w:rsidRDefault="00244B59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244B59" w:rsidRDefault="00244B59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244B59" w:rsidRDefault="00DE1A31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4B59" w:rsidRDefault="00244B5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44B59" w:rsidRDefault="00244B5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44B59" w:rsidRDefault="00244B59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44B59" w:rsidRDefault="00244B5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44B59" w:rsidRDefault="00244B5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44B59" w:rsidRDefault="00244B59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FDD6C92E"/>
    <w:lvl w:ilvl="0" w:tplc="79EA816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en-GB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59"/>
    <w:rsid w:val="001123EC"/>
    <w:rsid w:val="00172F46"/>
    <w:rsid w:val="00244B59"/>
    <w:rsid w:val="002877CF"/>
    <w:rsid w:val="00B1189E"/>
    <w:rsid w:val="00DE1A31"/>
    <w:rsid w:val="00E5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06936-60CC-4B23-B34B-1AF699A3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2015-11-19T07:19:00Z</dcterms:created>
  <dcterms:modified xsi:type="dcterms:W3CDTF">2015-11-24T08:46:00Z</dcterms:modified>
</cp:coreProperties>
</file>